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r w:rsidDel="00000000" w:rsidR="00000000" w:rsidRPr="00000000">
        <w:rPr>
          <w:sz w:val="44"/>
          <w:szCs w:val="44"/>
          <w:rtl w:val="0"/>
        </w:rPr>
        <w:t xml:space="preserve">Algemene Voorwaarden BrouwBrood V.O.F.</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_gjdgxs" w:id="0"/>
      <w:bookmarkEnd w:id="0"/>
      <w:r w:rsidDel="00000000" w:rsidR="00000000" w:rsidRPr="00000000">
        <w:rPr>
          <w:rFonts w:ascii="Courier New" w:cs="Courier New" w:eastAsia="Courier New" w:hAnsi="Courier New"/>
          <w:u w:val="single"/>
          <w:rtl w:val="0"/>
        </w:rPr>
        <w:t xml:space="preserve">KVK-nummer: 65999401</w:t>
      </w:r>
    </w:p>
    <w:p w:rsidR="00000000" w:rsidDel="00000000" w:rsidP="00000000" w:rsidRDefault="00000000" w:rsidRPr="00000000">
      <w:pPr>
        <w:contextualSpacing w:val="0"/>
      </w:pPr>
      <w:r w:rsidDel="00000000" w:rsidR="00000000" w:rsidRPr="00000000">
        <w:rPr>
          <w:rFonts w:ascii="Courier New" w:cs="Courier New" w:eastAsia="Courier New" w:hAnsi="Courier New"/>
          <w:b w:val="1"/>
          <w:rtl w:val="0"/>
        </w:rPr>
        <w:t xml:space="preserve">Artikel 1: Toepasselijkheid</w:t>
      </w:r>
    </w:p>
    <w:p w:rsidR="00000000" w:rsidDel="00000000" w:rsidP="00000000" w:rsidRDefault="00000000" w:rsidRPr="00000000">
      <w:pPr>
        <w:numPr>
          <w:ilvl w:val="0"/>
          <w:numId w:val="8"/>
        </w:numPr>
        <w:spacing w:after="0" w:before="0" w:line="259" w:lineRule="auto"/>
        <w:ind w:left="720" w:hanging="360"/>
        <w:contextualSpacing w:val="1"/>
        <w:rPr>
          <w:rFonts w:ascii="Courier New" w:cs="Courier New" w:eastAsia="Courier New" w:hAnsi="Courier New"/>
          <w:b w:val="0"/>
          <w:sz w:val="14"/>
          <w:szCs w:val="14"/>
        </w:rPr>
      </w:pPr>
      <w:r w:rsidDel="00000000" w:rsidR="00000000" w:rsidRPr="00000000">
        <w:rPr>
          <w:rFonts w:ascii="Courier New" w:cs="Courier New" w:eastAsia="Courier New" w:hAnsi="Courier New"/>
          <w:b w:val="0"/>
          <w:sz w:val="18"/>
          <w:szCs w:val="18"/>
          <w:rtl w:val="0"/>
        </w:rPr>
        <w:t xml:space="preserve">Deze algemene voorwaarden zijn van toepassing op alle door ons aangegane overeenkomsten tot levering van producten, handelend onder de handelsnaam BrouwBrood V.O.F.</w:t>
      </w:r>
      <w:r w:rsidDel="00000000" w:rsidR="00000000" w:rsidRPr="00000000">
        <w:rPr>
          <w:rtl w:val="0"/>
        </w:rPr>
      </w:r>
    </w:p>
    <w:p w:rsidR="00000000" w:rsidDel="00000000" w:rsidP="00000000" w:rsidRDefault="00000000" w:rsidRPr="00000000">
      <w:pPr>
        <w:numPr>
          <w:ilvl w:val="0"/>
          <w:numId w:val="8"/>
        </w:numPr>
        <w:spacing w:after="0" w:before="0" w:line="259" w:lineRule="auto"/>
        <w:ind w:left="720" w:hanging="360"/>
        <w:contextualSpacing w:val="1"/>
        <w:rPr>
          <w:rFonts w:ascii="Courier New" w:cs="Courier New" w:eastAsia="Courier New" w:hAnsi="Courier New"/>
          <w:b w:val="0"/>
          <w:sz w:val="14"/>
          <w:szCs w:val="14"/>
        </w:rPr>
      </w:pPr>
      <w:r w:rsidDel="00000000" w:rsidR="00000000" w:rsidRPr="00000000">
        <w:rPr>
          <w:rFonts w:ascii="Courier New" w:cs="Courier New" w:eastAsia="Courier New" w:hAnsi="Courier New"/>
          <w:b w:val="0"/>
          <w:sz w:val="18"/>
          <w:szCs w:val="18"/>
          <w:rtl w:val="0"/>
        </w:rPr>
        <w:t xml:space="preserve">Wanneer in deze algemene voorwaarden gesproken wordt over “koper” moet hieronder worden verstaan elke natuurlijke of rechtspersoon die bij ons een bestelling gedaan heeft.</w:t>
      </w:r>
      <w:r w:rsidDel="00000000" w:rsidR="00000000" w:rsidRPr="00000000">
        <w:rPr>
          <w:rtl w:val="0"/>
        </w:rPr>
      </w:r>
    </w:p>
    <w:p w:rsidR="00000000" w:rsidDel="00000000" w:rsidP="00000000" w:rsidRDefault="00000000" w:rsidRPr="00000000">
      <w:pPr>
        <w:numPr>
          <w:ilvl w:val="0"/>
          <w:numId w:val="8"/>
        </w:numPr>
        <w:spacing w:after="0" w:before="0" w:line="259" w:lineRule="auto"/>
        <w:ind w:left="720" w:hanging="360"/>
        <w:contextualSpacing w:val="1"/>
        <w:rPr>
          <w:rFonts w:ascii="Courier New" w:cs="Courier New" w:eastAsia="Courier New" w:hAnsi="Courier New"/>
          <w:b w:val="0"/>
          <w:sz w:val="14"/>
          <w:szCs w:val="14"/>
        </w:rPr>
      </w:pPr>
      <w:r w:rsidDel="00000000" w:rsidR="00000000" w:rsidRPr="00000000">
        <w:rPr>
          <w:rFonts w:ascii="Courier New" w:cs="Courier New" w:eastAsia="Courier New" w:hAnsi="Courier New"/>
          <w:b w:val="0"/>
          <w:sz w:val="18"/>
          <w:szCs w:val="18"/>
          <w:rtl w:val="0"/>
        </w:rPr>
        <w:t xml:space="preserve">Van het in deze algemene voorwaarden bepaalde kan uitsluitend en alleen worden afgeweken indien dit schriftelijk is overeengekomen.</w:t>
      </w:r>
      <w:r w:rsidDel="00000000" w:rsidR="00000000" w:rsidRPr="00000000">
        <w:rPr>
          <w:rtl w:val="0"/>
        </w:rPr>
      </w:r>
    </w:p>
    <w:p w:rsidR="00000000" w:rsidDel="00000000" w:rsidP="00000000" w:rsidRDefault="00000000" w:rsidRPr="00000000">
      <w:pPr>
        <w:numPr>
          <w:ilvl w:val="0"/>
          <w:numId w:val="8"/>
        </w:numPr>
        <w:spacing w:after="160" w:before="0" w:line="259" w:lineRule="auto"/>
        <w:ind w:left="720" w:hanging="360"/>
        <w:contextualSpacing w:val="1"/>
        <w:rPr>
          <w:rFonts w:ascii="Courier New" w:cs="Courier New" w:eastAsia="Courier New" w:hAnsi="Courier New"/>
          <w:b w:val="0"/>
          <w:sz w:val="14"/>
          <w:szCs w:val="14"/>
        </w:rPr>
      </w:pPr>
      <w:r w:rsidDel="00000000" w:rsidR="00000000" w:rsidRPr="00000000">
        <w:rPr>
          <w:rFonts w:ascii="Courier New" w:cs="Courier New" w:eastAsia="Courier New" w:hAnsi="Courier New"/>
          <w:b w:val="0"/>
          <w:sz w:val="18"/>
          <w:szCs w:val="18"/>
          <w:rtl w:val="0"/>
        </w:rPr>
        <w:t xml:space="preserve">Door te bestellen bij BrouwBrood V.O.F. gaat u akkoord met onze algemene voorwaarden.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urier New" w:cs="Courier New" w:eastAsia="Courier New" w:hAnsi="Courier New"/>
          <w:b w:val="1"/>
          <w:rtl w:val="0"/>
        </w:rPr>
        <w:t xml:space="preserve">Artikel 2: Totstandkoming Overeenkomst</w:t>
      </w:r>
    </w:p>
    <w:p w:rsidR="00000000" w:rsidDel="00000000" w:rsidP="00000000" w:rsidRDefault="00000000" w:rsidRPr="00000000">
      <w:pPr>
        <w:numPr>
          <w:ilvl w:val="0"/>
          <w:numId w:val="9"/>
        </w:numPr>
        <w:spacing w:after="0" w:before="0" w:line="259" w:lineRule="auto"/>
        <w:ind w:left="720" w:hanging="360"/>
        <w:contextualSpacing w:val="1"/>
        <w:rPr>
          <w:sz w:val="18"/>
          <w:szCs w:val="18"/>
        </w:rPr>
      </w:pPr>
      <w:r w:rsidDel="00000000" w:rsidR="00000000" w:rsidRPr="00000000">
        <w:rPr>
          <w:rFonts w:ascii="Courier New" w:cs="Courier New" w:eastAsia="Courier New" w:hAnsi="Courier New"/>
          <w:b w:val="0"/>
          <w:sz w:val="18"/>
          <w:szCs w:val="18"/>
          <w:rtl w:val="0"/>
        </w:rPr>
        <w:t xml:space="preserve">De koper is aan zijn bestelling, in welke vorm dan ook aan ons gegeven, gebonden. Wanneer een koper zijn bestelling wenst te annuleren dient de koper dit tenminste 24 uur vooraf te mailen aan</w:t>
      </w:r>
      <w:r w:rsidDel="00000000" w:rsidR="00000000" w:rsidRPr="00000000">
        <w:rPr>
          <w:rFonts w:ascii="Courier New" w:cs="Courier New" w:eastAsia="Courier New" w:hAnsi="Courier New"/>
          <w:sz w:val="18"/>
          <w:szCs w:val="18"/>
          <w:rtl w:val="0"/>
        </w:rPr>
        <w:t xml:space="preserve"> bestel</w:t>
      </w:r>
      <w:r w:rsidDel="00000000" w:rsidR="00000000" w:rsidRPr="00000000">
        <w:rPr>
          <w:rFonts w:ascii="Courier New" w:cs="Courier New" w:eastAsia="Courier New" w:hAnsi="Courier New"/>
          <w:b w:val="0"/>
          <w:sz w:val="18"/>
          <w:szCs w:val="18"/>
          <w:rtl w:val="0"/>
        </w:rPr>
        <w:t xml:space="preserve">@brouwbrood.nl Na het verstrijken van desbetreffende periode is de koper verplicht de bestelling te betalen.</w:t>
      </w:r>
      <w:r w:rsidDel="00000000" w:rsidR="00000000" w:rsidRPr="00000000">
        <w:rPr>
          <w:rtl w:val="0"/>
        </w:rPr>
      </w:r>
    </w:p>
    <w:p w:rsidR="00000000" w:rsidDel="00000000" w:rsidP="00000000" w:rsidRDefault="00000000" w:rsidRPr="00000000">
      <w:pPr>
        <w:numPr>
          <w:ilvl w:val="0"/>
          <w:numId w:val="9"/>
        </w:numPr>
        <w:spacing w:after="160" w:before="0" w:line="259" w:lineRule="auto"/>
        <w:ind w:left="720" w:hanging="360"/>
        <w:contextualSpacing w:val="1"/>
        <w:rPr>
          <w:sz w:val="18"/>
          <w:szCs w:val="18"/>
        </w:rPr>
      </w:pPr>
      <w:r w:rsidDel="00000000" w:rsidR="00000000" w:rsidRPr="00000000">
        <w:rPr>
          <w:rFonts w:ascii="Courier New" w:cs="Courier New" w:eastAsia="Courier New" w:hAnsi="Courier New"/>
          <w:b w:val="0"/>
          <w:sz w:val="18"/>
          <w:szCs w:val="18"/>
          <w:rtl w:val="0"/>
        </w:rPr>
        <w:t xml:space="preserve">BrouwBrood V.O.F. behoudt zich het recht voor om bestellingen zonder opgave van redenen te weigeren.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urier New" w:cs="Courier New" w:eastAsia="Courier New" w:hAnsi="Courier New"/>
          <w:b w:val="1"/>
          <w:rtl w:val="0"/>
        </w:rPr>
        <w:t xml:space="preserve">Artikel 3: Prijzen</w:t>
      </w:r>
    </w:p>
    <w:p w:rsidR="00000000" w:rsidDel="00000000" w:rsidP="00000000" w:rsidRDefault="00000000" w:rsidRPr="00000000">
      <w:pPr>
        <w:numPr>
          <w:ilvl w:val="0"/>
          <w:numId w:val="10"/>
        </w:numPr>
        <w:spacing w:after="160" w:before="0" w:line="259" w:lineRule="auto"/>
        <w:ind w:left="720" w:hanging="360"/>
        <w:contextualSpacing w:val="1"/>
        <w:rPr>
          <w:rFonts w:ascii="Courier New" w:cs="Courier New" w:eastAsia="Courier New" w:hAnsi="Courier New"/>
          <w:b w:val="0"/>
          <w:sz w:val="18"/>
          <w:szCs w:val="18"/>
        </w:rPr>
      </w:pPr>
      <w:r w:rsidDel="00000000" w:rsidR="00000000" w:rsidRPr="00000000">
        <w:rPr>
          <w:rFonts w:ascii="Courier New" w:cs="Courier New" w:eastAsia="Courier New" w:hAnsi="Courier New"/>
          <w:b w:val="0"/>
          <w:sz w:val="18"/>
          <w:szCs w:val="18"/>
          <w:rtl w:val="0"/>
        </w:rPr>
        <w:t xml:space="preserve">De prijzen worden aan de cafés aangereikt.</w:t>
      </w:r>
    </w:p>
    <w:p w:rsidR="00000000" w:rsidDel="00000000" w:rsidP="00000000" w:rsidRDefault="00000000" w:rsidRPr="00000000">
      <w:pPr>
        <w:contextualSpacing w:val="0"/>
      </w:pPr>
      <w:r w:rsidDel="00000000" w:rsidR="00000000" w:rsidRPr="00000000">
        <w:rPr>
          <w:rFonts w:ascii="Courier New" w:cs="Courier New" w:eastAsia="Courier New" w:hAnsi="Courier New"/>
          <w:b w:val="1"/>
          <w:rtl w:val="0"/>
        </w:rPr>
        <w:t xml:space="preserve">Artikel 4: Bezorgtermijnen</w:t>
      </w:r>
    </w:p>
    <w:p w:rsidR="00000000" w:rsidDel="00000000" w:rsidP="00000000" w:rsidRDefault="00000000" w:rsidRPr="00000000">
      <w:pPr>
        <w:numPr>
          <w:ilvl w:val="0"/>
          <w:numId w:val="1"/>
        </w:numPr>
        <w:spacing w:after="160" w:before="0" w:line="259" w:lineRule="auto"/>
        <w:ind w:left="720" w:hanging="360"/>
        <w:contextualSpacing w:val="1"/>
        <w:rPr/>
      </w:pPr>
      <w:r w:rsidDel="00000000" w:rsidR="00000000" w:rsidRPr="00000000">
        <w:rPr>
          <w:rFonts w:ascii="Courier New" w:cs="Courier New" w:eastAsia="Courier New" w:hAnsi="Courier New"/>
          <w:b w:val="0"/>
          <w:sz w:val="18"/>
          <w:szCs w:val="18"/>
          <w:rtl w:val="0"/>
        </w:rPr>
        <w:t xml:space="preserve">De door u aangegeven bezorgtijd is een richtlijn waarin wij een marge van 45 minuten aanhoude</w:t>
      </w:r>
      <w:r w:rsidDel="00000000" w:rsidR="00000000" w:rsidRPr="00000000">
        <w:rPr>
          <w:rFonts w:ascii="Courier New" w:cs="Courier New" w:eastAsia="Courier New" w:hAnsi="Courier New"/>
          <w:sz w:val="18"/>
          <w:szCs w:val="18"/>
          <w:rtl w:val="0"/>
        </w:rPr>
        <w:t xml:space="preserve">n.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urier New" w:cs="Courier New" w:eastAsia="Courier New" w:hAnsi="Courier New"/>
          <w:b w:val="1"/>
          <w:rtl w:val="0"/>
        </w:rPr>
        <w:t xml:space="preserve">Artikel 5: Aansprakelijkheid</w:t>
      </w:r>
    </w:p>
    <w:p w:rsidR="00000000" w:rsidDel="00000000" w:rsidP="00000000" w:rsidRDefault="00000000" w:rsidRPr="00000000">
      <w:pPr>
        <w:numPr>
          <w:ilvl w:val="0"/>
          <w:numId w:val="2"/>
        </w:numPr>
        <w:spacing w:after="160" w:before="0" w:line="259" w:lineRule="auto"/>
        <w:ind w:left="720" w:hanging="360"/>
        <w:contextualSpacing w:val="1"/>
        <w:rPr>
          <w:sz w:val="18"/>
          <w:szCs w:val="18"/>
        </w:rPr>
      </w:pPr>
      <w:r w:rsidDel="00000000" w:rsidR="00000000" w:rsidRPr="00000000">
        <w:rPr>
          <w:rFonts w:ascii="Courier New" w:cs="Courier New" w:eastAsia="Courier New" w:hAnsi="Courier New"/>
          <w:b w:val="0"/>
          <w:sz w:val="18"/>
          <w:szCs w:val="18"/>
          <w:rtl w:val="0"/>
        </w:rPr>
        <w:t xml:space="preserve">BrouwBrood V.O.F. werkt volgens de HACCP-normen. Desondanks is BrouwBrood V.O.F. nimmer aansprakelijk voor welke schade dan ook geleden door de klanten, deelnemers aan de bijeenkomst, cursus of vergadering en/of derden, tenzij kan worden aangetoond dat de schade het gevolg is van grove schuld of opzet van BrouwBrood V.O.F. of van één van haar medewerkers.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urier New" w:cs="Courier New" w:eastAsia="Courier New" w:hAnsi="Courier New"/>
          <w:b w:val="1"/>
          <w:rtl w:val="0"/>
        </w:rPr>
        <w:t xml:space="preserve">Artikel 6: Persoonsgegevens</w:t>
      </w:r>
    </w:p>
    <w:p w:rsidR="00000000" w:rsidDel="00000000" w:rsidP="00000000" w:rsidRDefault="00000000" w:rsidRPr="00000000">
      <w:pPr>
        <w:numPr>
          <w:ilvl w:val="0"/>
          <w:numId w:val="3"/>
        </w:numPr>
        <w:spacing w:after="0" w:before="0" w:line="259" w:lineRule="auto"/>
        <w:ind w:left="720" w:hanging="360"/>
        <w:contextualSpacing w:val="1"/>
        <w:rPr>
          <w:rFonts w:ascii="Courier New" w:cs="Courier New" w:eastAsia="Courier New" w:hAnsi="Courier New"/>
          <w:b w:val="0"/>
          <w:sz w:val="18"/>
          <w:szCs w:val="18"/>
        </w:rPr>
      </w:pPr>
      <w:r w:rsidDel="00000000" w:rsidR="00000000" w:rsidRPr="00000000">
        <w:rPr>
          <w:rFonts w:ascii="Courier New" w:cs="Courier New" w:eastAsia="Courier New" w:hAnsi="Courier New"/>
          <w:b w:val="0"/>
          <w:sz w:val="18"/>
          <w:szCs w:val="18"/>
          <w:rtl w:val="0"/>
        </w:rPr>
        <w:t xml:space="preserve">De koper staat in voor de juistheid en de volledigheid van en is verantwoordelijk voor de gegevens die hij ons verstrekt heeft.</w:t>
      </w:r>
    </w:p>
    <w:p w:rsidR="00000000" w:rsidDel="00000000" w:rsidP="00000000" w:rsidRDefault="00000000" w:rsidRPr="00000000">
      <w:pPr>
        <w:numPr>
          <w:ilvl w:val="0"/>
          <w:numId w:val="3"/>
        </w:numPr>
        <w:spacing w:after="0" w:before="0" w:line="259" w:lineRule="auto"/>
        <w:ind w:left="720" w:hanging="360"/>
        <w:contextualSpacing w:val="1"/>
        <w:rPr>
          <w:rFonts w:ascii="Courier New" w:cs="Courier New" w:eastAsia="Courier New" w:hAnsi="Courier New"/>
          <w:b w:val="0"/>
          <w:sz w:val="18"/>
          <w:szCs w:val="18"/>
        </w:rPr>
      </w:pPr>
      <w:r w:rsidDel="00000000" w:rsidR="00000000" w:rsidRPr="00000000">
        <w:rPr>
          <w:rFonts w:ascii="Courier New" w:cs="Courier New" w:eastAsia="Courier New" w:hAnsi="Courier New"/>
          <w:b w:val="0"/>
          <w:sz w:val="18"/>
          <w:szCs w:val="18"/>
          <w:rtl w:val="0"/>
        </w:rPr>
        <w:t xml:space="preserve">Klachten van de koper, die betrekking hebben op gekochte producten, moeten door de koper uiterlijk 3 dagen na de dag van bezorging worden gedaan.</w:t>
      </w:r>
    </w:p>
    <w:p w:rsidR="00000000" w:rsidDel="00000000" w:rsidP="00000000" w:rsidRDefault="00000000" w:rsidRPr="00000000">
      <w:pPr>
        <w:numPr>
          <w:ilvl w:val="0"/>
          <w:numId w:val="3"/>
        </w:numPr>
        <w:spacing w:after="0" w:before="0" w:line="259" w:lineRule="auto"/>
        <w:ind w:left="720" w:hanging="360"/>
        <w:contextualSpacing w:val="1"/>
        <w:rPr>
          <w:rFonts w:ascii="Courier New" w:cs="Courier New" w:eastAsia="Courier New" w:hAnsi="Courier New"/>
          <w:b w:val="0"/>
          <w:sz w:val="18"/>
          <w:szCs w:val="18"/>
        </w:rPr>
      </w:pPr>
      <w:r w:rsidDel="00000000" w:rsidR="00000000" w:rsidRPr="00000000">
        <w:rPr>
          <w:rFonts w:ascii="Courier New" w:cs="Courier New" w:eastAsia="Courier New" w:hAnsi="Courier New"/>
          <w:b w:val="0"/>
          <w:sz w:val="18"/>
          <w:szCs w:val="18"/>
          <w:rtl w:val="0"/>
        </w:rPr>
        <w:t xml:space="preserve">Ieder vorderingsrecht van de koper jegens ons, betrekking hebbend op gebreken in de door ons geleverde producten, vervalt indien: A. de gebreken niet binnen de in lid 2 hiervoor gestelde termijnen onder onze aandacht zijn gebracht. B. De koper ons geen/onvoldoende bewijsmateriaal verleent ter zake een onderzoek naar de gegrondheid van de klachten.</w:t>
      </w:r>
    </w:p>
    <w:p w:rsidR="00000000" w:rsidDel="00000000" w:rsidP="00000000" w:rsidRDefault="00000000" w:rsidRPr="00000000">
      <w:pPr>
        <w:numPr>
          <w:ilvl w:val="0"/>
          <w:numId w:val="3"/>
        </w:numPr>
        <w:spacing w:after="160" w:before="0" w:line="259" w:lineRule="auto"/>
        <w:ind w:left="720" w:hanging="360"/>
        <w:contextualSpacing w:val="1"/>
        <w:rPr>
          <w:rFonts w:ascii="Courier New" w:cs="Courier New" w:eastAsia="Courier New" w:hAnsi="Courier New"/>
          <w:b w:val="0"/>
          <w:sz w:val="18"/>
          <w:szCs w:val="18"/>
        </w:rPr>
      </w:pPr>
      <w:r w:rsidDel="00000000" w:rsidR="00000000" w:rsidRPr="00000000">
        <w:rPr>
          <w:rFonts w:ascii="Courier New" w:cs="Courier New" w:eastAsia="Courier New" w:hAnsi="Courier New"/>
          <w:b w:val="0"/>
          <w:sz w:val="18"/>
          <w:szCs w:val="18"/>
          <w:rtl w:val="0"/>
        </w:rPr>
        <w:t xml:space="preserve">Wij zullen uw persoonlijke gegevens strikt vertrouwelijk behandelen.</w:t>
      </w:r>
    </w:p>
    <w:p w:rsidR="00000000" w:rsidDel="00000000" w:rsidP="00000000" w:rsidRDefault="00000000" w:rsidRPr="00000000">
      <w:pPr>
        <w:contextualSpacing w:val="0"/>
      </w:pPr>
      <w:r w:rsidDel="00000000" w:rsidR="00000000" w:rsidRPr="00000000">
        <w:rPr>
          <w:rFonts w:ascii="Courier New" w:cs="Courier New" w:eastAsia="Courier New" w:hAnsi="Courier New"/>
          <w:b w:val="1"/>
          <w:rtl w:val="0"/>
        </w:rPr>
        <w:t xml:space="preserve">Artikel 7: Betalingsgegevens</w:t>
      </w:r>
    </w:p>
    <w:p w:rsidR="00000000" w:rsidDel="00000000" w:rsidP="00000000" w:rsidRDefault="00000000" w:rsidRPr="00000000">
      <w:pPr>
        <w:numPr>
          <w:ilvl w:val="0"/>
          <w:numId w:val="4"/>
        </w:numPr>
        <w:spacing w:after="0" w:before="0" w:line="259" w:lineRule="auto"/>
        <w:ind w:left="720" w:hanging="360"/>
        <w:contextualSpacing w:val="1"/>
        <w:rPr>
          <w:sz w:val="18"/>
          <w:szCs w:val="18"/>
        </w:rPr>
      </w:pPr>
      <w:r w:rsidDel="00000000" w:rsidR="00000000" w:rsidRPr="00000000">
        <w:rPr>
          <w:rFonts w:ascii="Courier New" w:cs="Courier New" w:eastAsia="Courier New" w:hAnsi="Courier New"/>
          <w:b w:val="0"/>
          <w:sz w:val="18"/>
          <w:szCs w:val="18"/>
          <w:rtl w:val="0"/>
        </w:rPr>
        <w:t xml:space="preserve">Betaling dient te geschieden in Euro, zonder enige aftrek of korting binnen 15 dage</w:t>
      </w:r>
      <w:r w:rsidDel="00000000" w:rsidR="00000000" w:rsidRPr="00000000">
        <w:rPr>
          <w:rFonts w:ascii="Courier New" w:cs="Courier New" w:eastAsia="Courier New" w:hAnsi="Courier New"/>
          <w:sz w:val="18"/>
          <w:szCs w:val="18"/>
          <w:rtl w:val="0"/>
        </w:rPr>
        <w:t xml:space="preserve">n </w:t>
      </w:r>
      <w:r w:rsidDel="00000000" w:rsidR="00000000" w:rsidRPr="00000000">
        <w:rPr>
          <w:rFonts w:ascii="Courier New" w:cs="Courier New" w:eastAsia="Courier New" w:hAnsi="Courier New"/>
          <w:b w:val="0"/>
          <w:sz w:val="18"/>
          <w:szCs w:val="18"/>
          <w:rtl w:val="0"/>
        </w:rPr>
        <w:t xml:space="preserve">(2 weken) na dagtekening, door bijschrijving op bankrekeningnummer NL19 SNSB 0937 0054 60 ten name van BrouwBrood V.O.F. te Amsterdam.</w:t>
      </w:r>
      <w:r w:rsidDel="00000000" w:rsidR="00000000" w:rsidRPr="00000000">
        <w:rPr>
          <w:rtl w:val="0"/>
        </w:rPr>
      </w:r>
    </w:p>
    <w:p w:rsidR="00000000" w:rsidDel="00000000" w:rsidP="00000000" w:rsidRDefault="00000000" w:rsidRPr="00000000">
      <w:pPr>
        <w:numPr>
          <w:ilvl w:val="0"/>
          <w:numId w:val="4"/>
        </w:numPr>
        <w:spacing w:after="0" w:before="0" w:line="259" w:lineRule="auto"/>
        <w:ind w:left="720" w:hanging="360"/>
        <w:contextualSpacing w:val="1"/>
        <w:rPr>
          <w:sz w:val="18"/>
          <w:szCs w:val="18"/>
        </w:rPr>
      </w:pPr>
      <w:r w:rsidDel="00000000" w:rsidR="00000000" w:rsidRPr="00000000">
        <w:rPr>
          <w:rFonts w:ascii="Courier New" w:cs="Courier New" w:eastAsia="Courier New" w:hAnsi="Courier New"/>
          <w:b w:val="0"/>
          <w:sz w:val="18"/>
          <w:szCs w:val="18"/>
          <w:rtl w:val="0"/>
        </w:rPr>
        <w:t xml:space="preserve">Bij overschrijding van de betalingstermijn verkeert de koper van rechtswege in uitdrukkelijk verzuim en wordt hij zonder nadere aankondiging of ingebrekestelling aan ons een rente verschuldigd gelijk aan 1% per maand, over het uitstaande factuurbedrag.</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urier New" w:cs="Courier New" w:eastAsia="Courier New" w:hAnsi="Courier New"/>
          <w:b w:val="1"/>
          <w:rtl w:val="0"/>
        </w:rPr>
        <w:t xml:space="preserve">Artikel 8: Overmacht</w:t>
      </w:r>
    </w:p>
    <w:p w:rsidR="00000000" w:rsidDel="00000000" w:rsidP="00000000" w:rsidRDefault="00000000" w:rsidRPr="00000000">
      <w:pPr>
        <w:numPr>
          <w:ilvl w:val="0"/>
          <w:numId w:val="6"/>
        </w:numPr>
        <w:spacing w:after="0" w:before="0" w:line="259" w:lineRule="auto"/>
        <w:ind w:left="720" w:hanging="360"/>
        <w:contextualSpacing w:val="1"/>
        <w:rPr>
          <w:sz w:val="18"/>
          <w:szCs w:val="18"/>
        </w:rPr>
      </w:pPr>
      <w:r w:rsidDel="00000000" w:rsidR="00000000" w:rsidRPr="00000000">
        <w:rPr>
          <w:rFonts w:ascii="Courier New" w:cs="Courier New" w:eastAsia="Courier New" w:hAnsi="Courier New"/>
          <w:b w:val="0"/>
          <w:sz w:val="18"/>
          <w:szCs w:val="18"/>
          <w:rtl w:val="0"/>
        </w:rPr>
        <w:t xml:space="preserve">Onder overmacht dient te worden verstaan, elke omstandigheid buiten onze macht die van dien aard is dat naleving van de overeenkomst in redelijkheid niet van ons kan worden gevergd.</w:t>
      </w:r>
      <w:r w:rsidDel="00000000" w:rsidR="00000000" w:rsidRPr="00000000">
        <w:rPr>
          <w:rtl w:val="0"/>
        </w:rPr>
      </w:r>
    </w:p>
    <w:p w:rsidR="00000000" w:rsidDel="00000000" w:rsidP="00000000" w:rsidRDefault="00000000" w:rsidRPr="00000000">
      <w:pPr>
        <w:numPr>
          <w:ilvl w:val="0"/>
          <w:numId w:val="6"/>
        </w:numPr>
        <w:spacing w:after="160" w:before="0" w:line="259" w:lineRule="auto"/>
        <w:ind w:left="720" w:hanging="360"/>
        <w:contextualSpacing w:val="1"/>
        <w:rPr>
          <w:sz w:val="18"/>
          <w:szCs w:val="18"/>
        </w:rPr>
      </w:pPr>
      <w:r w:rsidDel="00000000" w:rsidR="00000000" w:rsidRPr="00000000">
        <w:rPr>
          <w:rFonts w:ascii="Courier New" w:cs="Courier New" w:eastAsia="Courier New" w:hAnsi="Courier New"/>
          <w:b w:val="0"/>
          <w:sz w:val="18"/>
          <w:szCs w:val="18"/>
          <w:rtl w:val="0"/>
        </w:rPr>
        <w:t xml:space="preserve">Onder overmacht wordt ook verstaan vijandelijkheden van welke aard dan ook, blokkade, weersomstandigheden, boycot, storingen in ons bedrijf die ervoor zorgen dat wij niet behoorlijk of tijdig onze verplichtingen na kunnen komen.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urier New" w:cs="Courier New" w:eastAsia="Courier New" w:hAnsi="Courier New"/>
          <w:b w:val="1"/>
          <w:rtl w:val="0"/>
        </w:rPr>
        <w:t xml:space="preserve">Artikel 9: Toepasselijk recht en geschillenbeslechting</w:t>
      </w:r>
    </w:p>
    <w:p w:rsidR="00000000" w:rsidDel="00000000" w:rsidP="00000000" w:rsidRDefault="00000000" w:rsidRPr="00000000">
      <w:pPr>
        <w:numPr>
          <w:ilvl w:val="0"/>
          <w:numId w:val="7"/>
        </w:numPr>
        <w:spacing w:after="0" w:before="0" w:line="259" w:lineRule="auto"/>
        <w:ind w:left="720" w:hanging="360"/>
        <w:contextualSpacing w:val="1"/>
        <w:rPr>
          <w:rFonts w:ascii="Courier New" w:cs="Courier New" w:eastAsia="Courier New" w:hAnsi="Courier New"/>
          <w:b w:val="0"/>
          <w:sz w:val="18"/>
          <w:szCs w:val="18"/>
        </w:rPr>
      </w:pPr>
      <w:r w:rsidDel="00000000" w:rsidR="00000000" w:rsidRPr="00000000">
        <w:rPr>
          <w:rFonts w:ascii="Courier New" w:cs="Courier New" w:eastAsia="Courier New" w:hAnsi="Courier New"/>
          <w:b w:val="0"/>
          <w:sz w:val="18"/>
          <w:szCs w:val="18"/>
          <w:rtl w:val="0"/>
        </w:rPr>
        <w:t xml:space="preserve">Op alle door ons aangegane overeenkomsten is uitsluitend Nederlands recht van toepassing. </w:t>
      </w:r>
    </w:p>
    <w:p w:rsidR="00000000" w:rsidDel="00000000" w:rsidP="00000000" w:rsidRDefault="00000000" w:rsidRPr="00000000">
      <w:pPr>
        <w:numPr>
          <w:ilvl w:val="0"/>
          <w:numId w:val="7"/>
        </w:numPr>
        <w:spacing w:after="160" w:before="0" w:line="259" w:lineRule="auto"/>
        <w:ind w:left="720" w:hanging="360"/>
        <w:contextualSpacing w:val="1"/>
        <w:rPr>
          <w:rFonts w:ascii="Courier New" w:cs="Courier New" w:eastAsia="Courier New" w:hAnsi="Courier New"/>
          <w:b w:val="0"/>
          <w:sz w:val="18"/>
          <w:szCs w:val="18"/>
        </w:rPr>
      </w:pPr>
      <w:r w:rsidDel="00000000" w:rsidR="00000000" w:rsidRPr="00000000">
        <w:rPr>
          <w:rFonts w:ascii="Courier New" w:cs="Courier New" w:eastAsia="Courier New" w:hAnsi="Courier New"/>
          <w:b w:val="0"/>
          <w:sz w:val="18"/>
          <w:szCs w:val="18"/>
          <w:rtl w:val="0"/>
        </w:rPr>
        <w:t xml:space="preserve">Alle geschillen van welke aard dan ook, verband houdende met/voortvloeiende uit door ons aangegane overeenkomsten en door ons verrichte leveringen, worden berecht door de bevoegde rechter in Nederland.</w:t>
      </w:r>
    </w:p>
    <w:p w:rsidR="00000000" w:rsidDel="00000000" w:rsidP="00000000" w:rsidRDefault="00000000" w:rsidRPr="00000000">
      <w:pPr>
        <w:contextualSpacing w:val="0"/>
      </w:pPr>
      <w:r w:rsidDel="00000000" w:rsidR="00000000" w:rsidRPr="00000000">
        <w:rPr>
          <w:rFonts w:ascii="Courier New" w:cs="Courier New" w:eastAsia="Courier New" w:hAnsi="Courier New"/>
          <w:b w:val="1"/>
          <w:rtl w:val="0"/>
        </w:rPr>
        <w:t xml:space="preserve">Artikel 10: Diversen</w:t>
      </w:r>
    </w:p>
    <w:p w:rsidR="00000000" w:rsidDel="00000000" w:rsidP="00000000" w:rsidRDefault="00000000" w:rsidRPr="00000000">
      <w:pPr>
        <w:numPr>
          <w:ilvl w:val="0"/>
          <w:numId w:val="5"/>
        </w:numPr>
        <w:spacing w:after="160" w:before="0" w:line="259" w:lineRule="auto"/>
        <w:ind w:left="720" w:hanging="360"/>
        <w:contextualSpacing w:val="1"/>
        <w:rPr>
          <w:rFonts w:ascii="Courier New" w:cs="Courier New" w:eastAsia="Courier New" w:hAnsi="Courier New"/>
          <w:sz w:val="22"/>
          <w:szCs w:val="22"/>
        </w:rPr>
      </w:pPr>
      <w:r w:rsidDel="00000000" w:rsidR="00000000" w:rsidRPr="00000000">
        <w:rPr>
          <w:rFonts w:ascii="Courier New" w:cs="Courier New" w:eastAsia="Courier New" w:hAnsi="Courier New"/>
          <w:b w:val="0"/>
          <w:sz w:val="18"/>
          <w:szCs w:val="18"/>
          <w:rtl w:val="0"/>
        </w:rPr>
        <w:t xml:space="preserve">Het is niet toegestaan afbeeldingen, foto’s, teksten of anderszins, van de internetsite(s) van BrouwBrood V.O.F. over te nemen, te vermenigvuldigen dan wel te gebruiken, zonder uitdrukkelijke toestemming van BrouwBrood V.O.F.</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Fonts w:ascii="Courier New" w:cs="Courier New" w:eastAsia="Courier New" w:hAnsi="Courier New"/>
          <w:sz w:val="18"/>
          <w:szCs w:val="18"/>
          <w:rtl w:val="0"/>
        </w:rPr>
        <w:t xml:space="preserve">Oktober 2016, Algemene Voorwaarden BrouwBrood V.O.F. te Amsterdam</w:t>
      </w:r>
    </w:p>
    <w:sectPr>
      <w:pgSz w:h="16838" w:w="11906"/>
      <w:pgMar w:bottom="1417" w:top="1417" w:left="1417" w:right="141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Courier New" w:cs="Courier New" w:eastAsia="Courier New" w:hAnsi="Courier New"/>
        <w:b w:val="0"/>
        <w:sz w:val="18"/>
        <w:szCs w:val="18"/>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decimal"/>
      <w:lvlText w:val="%1."/>
      <w:lvlJc w:val="left"/>
      <w:pPr>
        <w:ind w:left="720" w:firstLine="360"/>
      </w:pPr>
      <w:rPr>
        <w:rFonts w:ascii="Calibri" w:cs="Calibri" w:eastAsia="Calibri" w:hAnsi="Calibri"/>
        <w:b w:val="0"/>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
    <w:lvl w:ilvl="0">
      <w:start w:val="1"/>
      <w:numFmt w:val="decimal"/>
      <w:lvlText w:val="%1."/>
      <w:lvlJc w:val="left"/>
      <w:pPr>
        <w:ind w:left="720" w:firstLine="360"/>
      </w:pPr>
      <w:rPr>
        <w:rFonts w:ascii="Calibri" w:cs="Calibri" w:eastAsia="Calibri" w:hAnsi="Calibri"/>
        <w:b w:val="0"/>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5">
    <w:lvl w:ilvl="0">
      <w:start w:val="1"/>
      <w:numFmt w:val="decimal"/>
      <w:lvlText w:val="%1."/>
      <w:lvlJc w:val="left"/>
      <w:pPr>
        <w:ind w:left="720" w:firstLine="360"/>
      </w:pPr>
      <w:rPr>
        <w:b w:val="0"/>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6">
    <w:lvl w:ilvl="0">
      <w:start w:val="1"/>
      <w:numFmt w:val="decimal"/>
      <w:lvlText w:val="%1."/>
      <w:lvlJc w:val="left"/>
      <w:pPr>
        <w:ind w:left="720" w:firstLine="360"/>
      </w:pPr>
      <w:rPr>
        <w:rFonts w:ascii="Calibri" w:cs="Calibri" w:eastAsia="Calibri" w:hAnsi="Calibri"/>
        <w:b w:val="0"/>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7">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8">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9">
    <w:lvl w:ilvl="0">
      <w:start w:val="1"/>
      <w:numFmt w:val="decimal"/>
      <w:lvlText w:val="%1."/>
      <w:lvlJc w:val="left"/>
      <w:pPr>
        <w:ind w:left="720" w:firstLine="360"/>
      </w:pPr>
      <w:rPr>
        <w:rFonts w:ascii="Calibri" w:cs="Calibri" w:eastAsia="Calibri" w:hAnsi="Calibri"/>
        <w:b w:val="0"/>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0">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0" w:before="0" w:line="240" w:lineRule="auto"/>
    </w:pPr>
    <w:rPr>
      <w:rFonts w:ascii="Calibri" w:cs="Calibri" w:eastAsia="Calibri" w:hAnsi="Calibri"/>
      <w:b w:val="0"/>
      <w:sz w:val="56"/>
      <w:szCs w:val="56"/>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